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26" w:rsidRDefault="00870426">
      <w:pPr>
        <w:rPr>
          <w:noProof/>
          <w:lang w:eastAsia="ru-RU"/>
        </w:rPr>
      </w:pPr>
    </w:p>
    <w:p w:rsidR="00870426" w:rsidRDefault="00870426" w:rsidP="006E3F3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3F35">
        <w:rPr>
          <w:rFonts w:ascii="Times New Roman" w:hAnsi="Times New Roman" w:cs="Times New Roman"/>
          <w:noProof/>
          <w:sz w:val="28"/>
          <w:szCs w:val="28"/>
          <w:lang w:eastAsia="ru-RU"/>
        </w:rPr>
        <w:t>Блок</w:t>
      </w:r>
      <w:r w:rsidR="006E3F35" w:rsidRPr="006E3F35">
        <w:rPr>
          <w:rFonts w:ascii="Times New Roman" w:hAnsi="Times New Roman" w:cs="Times New Roman"/>
          <w:noProof/>
          <w:sz w:val="28"/>
          <w:szCs w:val="28"/>
          <w:lang w:eastAsia="ru-RU"/>
        </w:rPr>
        <w:t>-схема</w:t>
      </w:r>
    </w:p>
    <w:p w:rsidR="006E3F35" w:rsidRPr="006E3F35" w:rsidRDefault="005259D4" w:rsidP="006E3F3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bookmarkStart w:id="0" w:name="_GoBack"/>
      <w:bookmarkEnd w:id="0"/>
      <w:r w:rsidR="006E3F35">
        <w:rPr>
          <w:rFonts w:ascii="Times New Roman" w:hAnsi="Times New Roman" w:cs="Times New Roman"/>
          <w:noProof/>
          <w:sz w:val="28"/>
          <w:szCs w:val="28"/>
          <w:lang w:eastAsia="ru-RU"/>
        </w:rPr>
        <w:t>одключения (технологического присоединения) к системе теплоснабжения МУП «ТЕПЛО»</w:t>
      </w:r>
    </w:p>
    <w:p w:rsidR="00870426" w:rsidRDefault="00870426" w:rsidP="006E3F35">
      <w:pPr>
        <w:spacing w:after="0" w:line="240" w:lineRule="auto"/>
        <w:rPr>
          <w:noProof/>
          <w:lang w:eastAsia="ru-RU"/>
        </w:rPr>
      </w:pPr>
    </w:p>
    <w:p w:rsidR="00870426" w:rsidRDefault="00870426">
      <w:pPr>
        <w:rPr>
          <w:noProof/>
          <w:lang w:eastAsia="ru-RU"/>
        </w:rPr>
      </w:pPr>
    </w:p>
    <w:p w:rsidR="003F3B1D" w:rsidRDefault="00E50222">
      <w:r>
        <w:rPr>
          <w:noProof/>
          <w:lang w:eastAsia="ru-RU"/>
        </w:rPr>
        <w:drawing>
          <wp:inline distT="0" distB="0" distL="0" distR="0">
            <wp:extent cx="5924550" cy="4514850"/>
            <wp:effectExtent l="0" t="0" r="0" b="1905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3F3B1D" w:rsidSect="00920D76">
      <w:pgSz w:w="11906" w:h="16838"/>
      <w:pgMar w:top="85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FF" w:rsidRDefault="00E300FF" w:rsidP="00920D76">
      <w:pPr>
        <w:spacing w:after="0" w:line="240" w:lineRule="auto"/>
      </w:pPr>
      <w:r>
        <w:separator/>
      </w:r>
    </w:p>
  </w:endnote>
  <w:endnote w:type="continuationSeparator" w:id="0">
    <w:p w:rsidR="00E300FF" w:rsidRDefault="00E300FF" w:rsidP="0092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FF" w:rsidRDefault="00E300FF" w:rsidP="00920D76">
      <w:pPr>
        <w:spacing w:after="0" w:line="240" w:lineRule="auto"/>
      </w:pPr>
      <w:r>
        <w:separator/>
      </w:r>
    </w:p>
  </w:footnote>
  <w:footnote w:type="continuationSeparator" w:id="0">
    <w:p w:rsidR="00E300FF" w:rsidRDefault="00E300FF" w:rsidP="00920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F1"/>
    <w:rsid w:val="00251C37"/>
    <w:rsid w:val="00254AA2"/>
    <w:rsid w:val="00323429"/>
    <w:rsid w:val="003D1AEE"/>
    <w:rsid w:val="003F3B1D"/>
    <w:rsid w:val="004024B7"/>
    <w:rsid w:val="00493C26"/>
    <w:rsid w:val="005259D4"/>
    <w:rsid w:val="006E3F35"/>
    <w:rsid w:val="007F35AD"/>
    <w:rsid w:val="00851B3B"/>
    <w:rsid w:val="00870426"/>
    <w:rsid w:val="008C586B"/>
    <w:rsid w:val="00920D76"/>
    <w:rsid w:val="009C6134"/>
    <w:rsid w:val="00AA200E"/>
    <w:rsid w:val="00AF42BE"/>
    <w:rsid w:val="00BD28FA"/>
    <w:rsid w:val="00BF0179"/>
    <w:rsid w:val="00BF0A56"/>
    <w:rsid w:val="00E300FF"/>
    <w:rsid w:val="00E50222"/>
    <w:rsid w:val="00E674F1"/>
    <w:rsid w:val="00F15BDA"/>
    <w:rsid w:val="00F3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D76"/>
  </w:style>
  <w:style w:type="paragraph" w:styleId="a7">
    <w:name w:val="footer"/>
    <w:basedOn w:val="a"/>
    <w:link w:val="a8"/>
    <w:uiPriority w:val="99"/>
    <w:unhideWhenUsed/>
    <w:rsid w:val="0092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D76"/>
  </w:style>
  <w:style w:type="paragraph" w:styleId="a7">
    <w:name w:val="footer"/>
    <w:basedOn w:val="a"/>
    <w:link w:val="a8"/>
    <w:uiPriority w:val="99"/>
    <w:unhideWhenUsed/>
    <w:rsid w:val="0092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D76B1F-0FF0-492E-9C1B-28831F6E15C4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83226A48-A650-4C9D-9986-AEC544781E36}">
      <dgm:prSet phldrT="[Текст]"/>
      <dgm:spPr/>
      <dgm:t>
        <a:bodyPr/>
        <a:lstStyle/>
        <a:p>
          <a:r>
            <a:rPr lang="ru-RU"/>
            <a:t>Подача заявителем заявки на подключение к системе  теплоснабжения  МУП ТЕПЛО Корсаковского городского  округа .</a:t>
          </a:r>
        </a:p>
        <a:p>
          <a:r>
            <a:rPr lang="ru-RU"/>
            <a:t>Адрес официального сайта МУП «ТЕПЛО» в сети интернет: </a:t>
          </a:r>
          <a:r>
            <a:rPr lang="en-US" b="0" i="0" u="none"/>
            <a:t>mupteplo-Korsakov.ru</a:t>
          </a:r>
          <a:r>
            <a:rPr lang="ru-RU" b="0" i="0" u="none"/>
            <a:t>, </a:t>
          </a:r>
          <a:r>
            <a:rPr lang="en-US" b="0" i="0" u="none"/>
            <a:t>e-mail: crk-06@mail.ru</a:t>
          </a:r>
          <a:endParaRPr lang="ru-RU"/>
        </a:p>
        <a:p>
          <a:r>
            <a:rPr lang="ru-RU"/>
            <a:t>Телефон для справок: (4</a:t>
          </a:r>
          <a:r>
            <a:rPr lang="en-US"/>
            <a:t>2</a:t>
          </a:r>
          <a:r>
            <a:rPr lang="ru-RU"/>
            <a:t>435) 2-</a:t>
          </a:r>
          <a:r>
            <a:rPr lang="en-US"/>
            <a:t>23</a:t>
          </a:r>
          <a:r>
            <a:rPr lang="ru-RU"/>
            <a:t>-6</a:t>
          </a:r>
          <a:r>
            <a:rPr lang="en-US"/>
            <a:t>6</a:t>
          </a:r>
          <a:r>
            <a:rPr lang="ru-RU"/>
            <a:t>, факс: (4</a:t>
          </a:r>
          <a:r>
            <a:rPr lang="en-US"/>
            <a:t>2</a:t>
          </a:r>
          <a:r>
            <a:rPr lang="ru-RU"/>
            <a:t>435) </a:t>
          </a:r>
          <a:r>
            <a:rPr lang="en-US"/>
            <a:t>4</a:t>
          </a:r>
          <a:r>
            <a:rPr lang="ru-RU"/>
            <a:t> - </a:t>
          </a:r>
          <a:r>
            <a:rPr lang="en-US"/>
            <a:t>20</a:t>
          </a:r>
          <a:r>
            <a:rPr lang="ru-RU"/>
            <a:t> - </a:t>
          </a:r>
          <a:r>
            <a:rPr lang="en-US"/>
            <a:t>34</a:t>
          </a:r>
          <a:r>
            <a:rPr lang="ru-RU"/>
            <a:t>.</a:t>
          </a:r>
        </a:p>
      </dgm:t>
    </dgm:pt>
    <dgm:pt modelId="{A34D932B-8D3F-43CC-A740-0D484BE51A51}" type="parTrans" cxnId="{DCE1EB9E-2DA1-4241-BAED-121EAADD30B0}">
      <dgm:prSet/>
      <dgm:spPr/>
      <dgm:t>
        <a:bodyPr/>
        <a:lstStyle/>
        <a:p>
          <a:endParaRPr lang="ru-RU"/>
        </a:p>
      </dgm:t>
    </dgm:pt>
    <dgm:pt modelId="{82C94B39-8FD0-4BA7-A1F2-277336125DA8}" type="sibTrans" cxnId="{DCE1EB9E-2DA1-4241-BAED-121EAADD30B0}">
      <dgm:prSet/>
      <dgm:spPr/>
      <dgm:t>
        <a:bodyPr/>
        <a:lstStyle/>
        <a:p>
          <a:endParaRPr lang="ru-RU"/>
        </a:p>
      </dgm:t>
    </dgm:pt>
    <dgm:pt modelId="{B9F29A7E-7914-485C-9CAB-AB60A5DC1AEF}">
      <dgm:prSet phldrT="[Текст]"/>
      <dgm:spPr/>
      <dgm:t>
        <a:bodyPr/>
        <a:lstStyle/>
        <a:p>
          <a:r>
            <a:rPr lang="ru-RU"/>
            <a:t>Рассмотрение заявки, подготовка и выдача  технических условий подключения (технологического присоединения) к системе теплоснабжения . В соответствии п. 9 Постановления Правительства РФ от 13.02.2006 г. № 83 срок предоставления технических условий 14 дней.</a:t>
          </a:r>
        </a:p>
      </dgm:t>
    </dgm:pt>
    <dgm:pt modelId="{745CEA3F-4ED3-4357-8F4E-1570F8FCD6D6}" type="parTrans" cxnId="{27C3998F-9E04-4410-83B2-DC4857AE4256}">
      <dgm:prSet/>
      <dgm:spPr/>
      <dgm:t>
        <a:bodyPr/>
        <a:lstStyle/>
        <a:p>
          <a:endParaRPr lang="ru-RU"/>
        </a:p>
      </dgm:t>
    </dgm:pt>
    <dgm:pt modelId="{F7F55816-96C5-4E4C-9A4D-8F70F1D30ADA}" type="sibTrans" cxnId="{27C3998F-9E04-4410-83B2-DC4857AE4256}">
      <dgm:prSet/>
      <dgm:spPr/>
      <dgm:t>
        <a:bodyPr/>
        <a:lstStyle/>
        <a:p>
          <a:endParaRPr lang="ru-RU"/>
        </a:p>
      </dgm:t>
    </dgm:pt>
    <dgm:pt modelId="{F275AD4D-EC6F-4EBC-A14D-D29D2296BA81}">
      <dgm:prSet phldrT="[Текст]"/>
      <dgm:spPr/>
      <dgm:t>
        <a:bodyPr/>
        <a:lstStyle/>
        <a:p>
          <a:r>
            <a:rPr lang="ru-RU"/>
            <a:t>Плата за подключение (технологическое присоединение) к системе теплоснабжения МУП "ТЕПЛО" Корсаковского городского округа в соответствии с Приказом РЭК Сахалинской области от 11.12.2017 г. № 101-Э</a:t>
          </a:r>
        </a:p>
      </dgm:t>
    </dgm:pt>
    <dgm:pt modelId="{7C873C0F-51D7-4CE7-B1E7-15D7EDF291B5}" type="parTrans" cxnId="{1DCBCEC4-52BD-4878-90BB-CFC1A5F330B8}">
      <dgm:prSet/>
      <dgm:spPr/>
      <dgm:t>
        <a:bodyPr/>
        <a:lstStyle/>
        <a:p>
          <a:endParaRPr lang="ru-RU"/>
        </a:p>
      </dgm:t>
    </dgm:pt>
    <dgm:pt modelId="{CFBF3877-79BE-4177-BF17-3678834322E9}" type="sibTrans" cxnId="{1DCBCEC4-52BD-4878-90BB-CFC1A5F330B8}">
      <dgm:prSet/>
      <dgm:spPr/>
      <dgm:t>
        <a:bodyPr/>
        <a:lstStyle/>
        <a:p>
          <a:endParaRPr lang="ru-RU"/>
        </a:p>
      </dgm:t>
    </dgm:pt>
    <dgm:pt modelId="{F9C50AFA-1415-498C-B289-48A11469C514}">
      <dgm:prSet/>
      <dgm:spPr/>
      <dgm:t>
        <a:bodyPr/>
        <a:lstStyle/>
        <a:p>
          <a:r>
            <a:rPr lang="ru-RU"/>
            <a:t>Заключение договора о подключении (технологическом присоединении) к системе теплоснабжения МУП "ТЕПЛО" Корсаковского городского округа.</a:t>
          </a:r>
        </a:p>
      </dgm:t>
    </dgm:pt>
    <dgm:pt modelId="{1D6339E6-9C08-49F0-881A-4A53A46E27ED}" type="parTrans" cxnId="{589FA2A9-1654-4124-81AA-C942AB937216}">
      <dgm:prSet/>
      <dgm:spPr/>
      <dgm:t>
        <a:bodyPr/>
        <a:lstStyle/>
        <a:p>
          <a:endParaRPr lang="ru-RU"/>
        </a:p>
      </dgm:t>
    </dgm:pt>
    <dgm:pt modelId="{EF141D06-35BD-448B-9A93-7F5E678A6BEE}" type="sibTrans" cxnId="{589FA2A9-1654-4124-81AA-C942AB937216}">
      <dgm:prSet/>
      <dgm:spPr/>
      <dgm:t>
        <a:bodyPr/>
        <a:lstStyle/>
        <a:p>
          <a:endParaRPr lang="ru-RU"/>
        </a:p>
      </dgm:t>
    </dgm:pt>
    <dgm:pt modelId="{98487BA6-FE7D-45C2-9A2C-00D46995CBF9}" type="pres">
      <dgm:prSet presAssocID="{B0D76B1F-0FF0-492E-9C1B-28831F6E15C4}" presName="linearFlow" presStyleCnt="0">
        <dgm:presLayoutVars>
          <dgm:resizeHandles val="exact"/>
        </dgm:presLayoutVars>
      </dgm:prSet>
      <dgm:spPr/>
    </dgm:pt>
    <dgm:pt modelId="{ADC65EE9-ACD3-4A2A-BAD3-CD67DD593955}" type="pres">
      <dgm:prSet presAssocID="{83226A48-A650-4C9D-9986-AEC544781E36}" presName="node" presStyleLbl="node1" presStyleIdx="0" presStyleCnt="4" custAng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878016-F2D5-445D-A3EA-0372BA39D882}" type="pres">
      <dgm:prSet presAssocID="{82C94B39-8FD0-4BA7-A1F2-277336125DA8}" presName="sibTrans" presStyleLbl="sibTrans2D1" presStyleIdx="0" presStyleCnt="3"/>
      <dgm:spPr/>
      <dgm:t>
        <a:bodyPr/>
        <a:lstStyle/>
        <a:p>
          <a:endParaRPr lang="ru-RU"/>
        </a:p>
      </dgm:t>
    </dgm:pt>
    <dgm:pt modelId="{50B01AEB-D7EC-44FC-BDC5-DA43682FFC3F}" type="pres">
      <dgm:prSet presAssocID="{82C94B39-8FD0-4BA7-A1F2-277336125DA8}" presName="connectorText" presStyleLbl="sibTrans2D1" presStyleIdx="0" presStyleCnt="3"/>
      <dgm:spPr/>
      <dgm:t>
        <a:bodyPr/>
        <a:lstStyle/>
        <a:p>
          <a:endParaRPr lang="ru-RU"/>
        </a:p>
      </dgm:t>
    </dgm:pt>
    <dgm:pt modelId="{B7E12793-0A00-4044-9063-A6E634159F83}" type="pres">
      <dgm:prSet presAssocID="{B9F29A7E-7914-485C-9CAB-AB60A5DC1AE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72A384-6EF1-4CCA-A51A-F230A531A95E}" type="pres">
      <dgm:prSet presAssocID="{F7F55816-96C5-4E4C-9A4D-8F70F1D30ADA}" presName="sibTrans" presStyleLbl="sibTrans2D1" presStyleIdx="1" presStyleCnt="3"/>
      <dgm:spPr/>
      <dgm:t>
        <a:bodyPr/>
        <a:lstStyle/>
        <a:p>
          <a:endParaRPr lang="ru-RU"/>
        </a:p>
      </dgm:t>
    </dgm:pt>
    <dgm:pt modelId="{107F4953-51B3-4BF3-892D-5217C24E0F01}" type="pres">
      <dgm:prSet presAssocID="{F7F55816-96C5-4E4C-9A4D-8F70F1D30ADA}" presName="connectorText" presStyleLbl="sibTrans2D1" presStyleIdx="1" presStyleCnt="3"/>
      <dgm:spPr/>
      <dgm:t>
        <a:bodyPr/>
        <a:lstStyle/>
        <a:p>
          <a:endParaRPr lang="ru-RU"/>
        </a:p>
      </dgm:t>
    </dgm:pt>
    <dgm:pt modelId="{2583DE4A-B9BC-47AA-A8F0-D453A9AD0516}" type="pres">
      <dgm:prSet presAssocID="{F275AD4D-EC6F-4EBC-A14D-D29D2296BA8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6666C9-DB66-4811-A9E8-ADA458071DF6}" type="pres">
      <dgm:prSet presAssocID="{CFBF3877-79BE-4177-BF17-3678834322E9}" presName="sibTrans" presStyleLbl="sibTrans2D1" presStyleIdx="2" presStyleCnt="3"/>
      <dgm:spPr/>
      <dgm:t>
        <a:bodyPr/>
        <a:lstStyle/>
        <a:p>
          <a:endParaRPr lang="ru-RU"/>
        </a:p>
      </dgm:t>
    </dgm:pt>
    <dgm:pt modelId="{EC7E22B9-4DE2-4D54-9ED6-670E321C576A}" type="pres">
      <dgm:prSet presAssocID="{CFBF3877-79BE-4177-BF17-3678834322E9}" presName="connectorText" presStyleLbl="sibTrans2D1" presStyleIdx="2" presStyleCnt="3"/>
      <dgm:spPr/>
      <dgm:t>
        <a:bodyPr/>
        <a:lstStyle/>
        <a:p>
          <a:endParaRPr lang="ru-RU"/>
        </a:p>
      </dgm:t>
    </dgm:pt>
    <dgm:pt modelId="{43E46596-C5A5-4BCC-ABB5-319B1EC8073F}" type="pres">
      <dgm:prSet presAssocID="{F9C50AFA-1415-498C-B289-48A11469C514}" presName="node" presStyleLbl="node1" presStyleIdx="3" presStyleCnt="4" custLinFactNeighborY="538">
        <dgm:presLayoutVars>
          <dgm:bulletEnabled val="1"/>
        </dgm:presLayoutVars>
      </dgm:prSet>
      <dgm:spPr/>
    </dgm:pt>
  </dgm:ptLst>
  <dgm:cxnLst>
    <dgm:cxn modelId="{0391EF5F-590D-4D31-A95F-0AEF9F1836D4}" type="presOf" srcId="{F9C50AFA-1415-498C-B289-48A11469C514}" destId="{43E46596-C5A5-4BCC-ABB5-319B1EC8073F}" srcOrd="0" destOrd="0" presId="urn:microsoft.com/office/officeart/2005/8/layout/process2"/>
    <dgm:cxn modelId="{27C3998F-9E04-4410-83B2-DC4857AE4256}" srcId="{B0D76B1F-0FF0-492E-9C1B-28831F6E15C4}" destId="{B9F29A7E-7914-485C-9CAB-AB60A5DC1AEF}" srcOrd="1" destOrd="0" parTransId="{745CEA3F-4ED3-4357-8F4E-1570F8FCD6D6}" sibTransId="{F7F55816-96C5-4E4C-9A4D-8F70F1D30ADA}"/>
    <dgm:cxn modelId="{C52EBDB8-74CE-4985-9D59-2D3F6CA552BF}" type="presOf" srcId="{F7F55816-96C5-4E4C-9A4D-8F70F1D30ADA}" destId="{EE72A384-6EF1-4CCA-A51A-F230A531A95E}" srcOrd="0" destOrd="0" presId="urn:microsoft.com/office/officeart/2005/8/layout/process2"/>
    <dgm:cxn modelId="{8E9800C1-BE83-4540-9DDF-2A08470CA2A5}" type="presOf" srcId="{CFBF3877-79BE-4177-BF17-3678834322E9}" destId="{3E6666C9-DB66-4811-A9E8-ADA458071DF6}" srcOrd="0" destOrd="0" presId="urn:microsoft.com/office/officeart/2005/8/layout/process2"/>
    <dgm:cxn modelId="{106E2FB5-4338-4946-9EB5-8573BFA508B3}" type="presOf" srcId="{83226A48-A650-4C9D-9986-AEC544781E36}" destId="{ADC65EE9-ACD3-4A2A-BAD3-CD67DD593955}" srcOrd="0" destOrd="0" presId="urn:microsoft.com/office/officeart/2005/8/layout/process2"/>
    <dgm:cxn modelId="{1DCBCEC4-52BD-4878-90BB-CFC1A5F330B8}" srcId="{B0D76B1F-0FF0-492E-9C1B-28831F6E15C4}" destId="{F275AD4D-EC6F-4EBC-A14D-D29D2296BA81}" srcOrd="2" destOrd="0" parTransId="{7C873C0F-51D7-4CE7-B1E7-15D7EDF291B5}" sibTransId="{CFBF3877-79BE-4177-BF17-3678834322E9}"/>
    <dgm:cxn modelId="{41511FC2-AA46-4469-9D4C-56D7E51C40C5}" type="presOf" srcId="{B9F29A7E-7914-485C-9CAB-AB60A5DC1AEF}" destId="{B7E12793-0A00-4044-9063-A6E634159F83}" srcOrd="0" destOrd="0" presId="urn:microsoft.com/office/officeart/2005/8/layout/process2"/>
    <dgm:cxn modelId="{AE19FE92-7970-46F4-B38A-EB585DF17EB0}" type="presOf" srcId="{B0D76B1F-0FF0-492E-9C1B-28831F6E15C4}" destId="{98487BA6-FE7D-45C2-9A2C-00D46995CBF9}" srcOrd="0" destOrd="0" presId="urn:microsoft.com/office/officeart/2005/8/layout/process2"/>
    <dgm:cxn modelId="{508FBBD5-8511-4875-ADB9-22084198F29C}" type="presOf" srcId="{F7F55816-96C5-4E4C-9A4D-8F70F1D30ADA}" destId="{107F4953-51B3-4BF3-892D-5217C24E0F01}" srcOrd="1" destOrd="0" presId="urn:microsoft.com/office/officeart/2005/8/layout/process2"/>
    <dgm:cxn modelId="{007B4513-1703-4A74-867B-3F66CE0376A4}" type="presOf" srcId="{82C94B39-8FD0-4BA7-A1F2-277336125DA8}" destId="{50B01AEB-D7EC-44FC-BDC5-DA43682FFC3F}" srcOrd="1" destOrd="0" presId="urn:microsoft.com/office/officeart/2005/8/layout/process2"/>
    <dgm:cxn modelId="{DD2641E3-2B62-478F-8E2E-EE7B2988AF73}" type="presOf" srcId="{82C94B39-8FD0-4BA7-A1F2-277336125DA8}" destId="{B6878016-F2D5-445D-A3EA-0372BA39D882}" srcOrd="0" destOrd="0" presId="urn:microsoft.com/office/officeart/2005/8/layout/process2"/>
    <dgm:cxn modelId="{DCE1EB9E-2DA1-4241-BAED-121EAADD30B0}" srcId="{B0D76B1F-0FF0-492E-9C1B-28831F6E15C4}" destId="{83226A48-A650-4C9D-9986-AEC544781E36}" srcOrd="0" destOrd="0" parTransId="{A34D932B-8D3F-43CC-A740-0D484BE51A51}" sibTransId="{82C94B39-8FD0-4BA7-A1F2-277336125DA8}"/>
    <dgm:cxn modelId="{589FA2A9-1654-4124-81AA-C942AB937216}" srcId="{B0D76B1F-0FF0-492E-9C1B-28831F6E15C4}" destId="{F9C50AFA-1415-498C-B289-48A11469C514}" srcOrd="3" destOrd="0" parTransId="{1D6339E6-9C08-49F0-881A-4A53A46E27ED}" sibTransId="{EF141D06-35BD-448B-9A93-7F5E678A6BEE}"/>
    <dgm:cxn modelId="{73C2E882-FBC6-489D-978D-37A93208E5D7}" type="presOf" srcId="{CFBF3877-79BE-4177-BF17-3678834322E9}" destId="{EC7E22B9-4DE2-4D54-9ED6-670E321C576A}" srcOrd="1" destOrd="0" presId="urn:microsoft.com/office/officeart/2005/8/layout/process2"/>
    <dgm:cxn modelId="{E98CBF30-25BA-4C8F-A0B1-9A0A5F3BAB5B}" type="presOf" srcId="{F275AD4D-EC6F-4EBC-A14D-D29D2296BA81}" destId="{2583DE4A-B9BC-47AA-A8F0-D453A9AD0516}" srcOrd="0" destOrd="0" presId="urn:microsoft.com/office/officeart/2005/8/layout/process2"/>
    <dgm:cxn modelId="{01865BC8-15CF-4937-8FCC-695B5930229B}" type="presParOf" srcId="{98487BA6-FE7D-45C2-9A2C-00D46995CBF9}" destId="{ADC65EE9-ACD3-4A2A-BAD3-CD67DD593955}" srcOrd="0" destOrd="0" presId="urn:microsoft.com/office/officeart/2005/8/layout/process2"/>
    <dgm:cxn modelId="{90AFD6BC-2208-4375-A427-F246F931892D}" type="presParOf" srcId="{98487BA6-FE7D-45C2-9A2C-00D46995CBF9}" destId="{B6878016-F2D5-445D-A3EA-0372BA39D882}" srcOrd="1" destOrd="0" presId="urn:microsoft.com/office/officeart/2005/8/layout/process2"/>
    <dgm:cxn modelId="{BE03D8C5-EFE8-45E4-ABD2-31A0846E6438}" type="presParOf" srcId="{B6878016-F2D5-445D-A3EA-0372BA39D882}" destId="{50B01AEB-D7EC-44FC-BDC5-DA43682FFC3F}" srcOrd="0" destOrd="0" presId="urn:microsoft.com/office/officeart/2005/8/layout/process2"/>
    <dgm:cxn modelId="{6A112BAE-D9D4-449E-A67A-D8A9090DDC72}" type="presParOf" srcId="{98487BA6-FE7D-45C2-9A2C-00D46995CBF9}" destId="{B7E12793-0A00-4044-9063-A6E634159F83}" srcOrd="2" destOrd="0" presId="urn:microsoft.com/office/officeart/2005/8/layout/process2"/>
    <dgm:cxn modelId="{CD0106EB-E3D9-4B16-93CC-56B6965A1B4B}" type="presParOf" srcId="{98487BA6-FE7D-45C2-9A2C-00D46995CBF9}" destId="{EE72A384-6EF1-4CCA-A51A-F230A531A95E}" srcOrd="3" destOrd="0" presId="urn:microsoft.com/office/officeart/2005/8/layout/process2"/>
    <dgm:cxn modelId="{94C40EE5-E448-48AC-B62F-5CFBDCE51222}" type="presParOf" srcId="{EE72A384-6EF1-4CCA-A51A-F230A531A95E}" destId="{107F4953-51B3-4BF3-892D-5217C24E0F01}" srcOrd="0" destOrd="0" presId="urn:microsoft.com/office/officeart/2005/8/layout/process2"/>
    <dgm:cxn modelId="{41F4FE91-BE46-46DC-B155-EBAF07B93DE8}" type="presParOf" srcId="{98487BA6-FE7D-45C2-9A2C-00D46995CBF9}" destId="{2583DE4A-B9BC-47AA-A8F0-D453A9AD0516}" srcOrd="4" destOrd="0" presId="urn:microsoft.com/office/officeart/2005/8/layout/process2"/>
    <dgm:cxn modelId="{8F28D1FE-B552-43D9-9235-BD661EA32CAB}" type="presParOf" srcId="{98487BA6-FE7D-45C2-9A2C-00D46995CBF9}" destId="{3E6666C9-DB66-4811-A9E8-ADA458071DF6}" srcOrd="5" destOrd="0" presId="urn:microsoft.com/office/officeart/2005/8/layout/process2"/>
    <dgm:cxn modelId="{C7040E4D-90DC-4882-A00D-143F1F38DAEC}" type="presParOf" srcId="{3E6666C9-DB66-4811-A9E8-ADA458071DF6}" destId="{EC7E22B9-4DE2-4D54-9ED6-670E321C576A}" srcOrd="0" destOrd="0" presId="urn:microsoft.com/office/officeart/2005/8/layout/process2"/>
    <dgm:cxn modelId="{E1BD6B49-1293-4D92-BE56-4CFC61307FCB}" type="presParOf" srcId="{98487BA6-FE7D-45C2-9A2C-00D46995CBF9}" destId="{43E46596-C5A5-4BCC-ABB5-319B1EC8073F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C65EE9-ACD3-4A2A-BAD3-CD67DD593955}">
      <dsp:nvSpPr>
        <dsp:cNvPr id="0" name=""/>
        <dsp:cNvSpPr/>
      </dsp:nvSpPr>
      <dsp:spPr>
        <a:xfrm>
          <a:off x="1463065" y="2204"/>
          <a:ext cx="2998418" cy="8200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Подача заявителем заявки на подключение к системе  теплоснабжения  МУП ТЕПЛО Корсаковского городского  округа 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Адрес официального сайта МУП «ТЕПЛО» в сети интернет: </a:t>
          </a:r>
          <a:r>
            <a:rPr lang="en-US" sz="800" b="0" i="0" u="none" kern="1200"/>
            <a:t>mupteplo-Korsakov.ru</a:t>
          </a:r>
          <a:r>
            <a:rPr lang="ru-RU" sz="800" b="0" i="0" u="none" kern="1200"/>
            <a:t>, </a:t>
          </a:r>
          <a:r>
            <a:rPr lang="en-US" sz="800" b="0" i="0" u="none" kern="1200"/>
            <a:t>e-mail: crk-06@mail.ru</a:t>
          </a:r>
          <a:endParaRPr lang="ru-RU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Телефон для справок: (4</a:t>
          </a:r>
          <a:r>
            <a:rPr lang="en-US" sz="800" kern="1200"/>
            <a:t>2</a:t>
          </a:r>
          <a:r>
            <a:rPr lang="ru-RU" sz="800" kern="1200"/>
            <a:t>435) 2-</a:t>
          </a:r>
          <a:r>
            <a:rPr lang="en-US" sz="800" kern="1200"/>
            <a:t>23</a:t>
          </a:r>
          <a:r>
            <a:rPr lang="ru-RU" sz="800" kern="1200"/>
            <a:t>-6</a:t>
          </a:r>
          <a:r>
            <a:rPr lang="en-US" sz="800" kern="1200"/>
            <a:t>6</a:t>
          </a:r>
          <a:r>
            <a:rPr lang="ru-RU" sz="800" kern="1200"/>
            <a:t>, факс: (4</a:t>
          </a:r>
          <a:r>
            <a:rPr lang="en-US" sz="800" kern="1200"/>
            <a:t>2</a:t>
          </a:r>
          <a:r>
            <a:rPr lang="ru-RU" sz="800" kern="1200"/>
            <a:t>435) </a:t>
          </a:r>
          <a:r>
            <a:rPr lang="en-US" sz="800" kern="1200"/>
            <a:t>4</a:t>
          </a:r>
          <a:r>
            <a:rPr lang="ru-RU" sz="800" kern="1200"/>
            <a:t> - </a:t>
          </a:r>
          <a:r>
            <a:rPr lang="en-US" sz="800" kern="1200"/>
            <a:t>20</a:t>
          </a:r>
          <a:r>
            <a:rPr lang="ru-RU" sz="800" kern="1200"/>
            <a:t> - </a:t>
          </a:r>
          <a:r>
            <a:rPr lang="en-US" sz="800" kern="1200"/>
            <a:t>34</a:t>
          </a:r>
          <a:r>
            <a:rPr lang="ru-RU" sz="800" kern="1200"/>
            <a:t>.</a:t>
          </a:r>
        </a:p>
      </dsp:txBody>
      <dsp:txXfrm>
        <a:off x="1487084" y="26223"/>
        <a:ext cx="2950380" cy="772042"/>
      </dsp:txXfrm>
    </dsp:sp>
    <dsp:sp modelId="{B6878016-F2D5-445D-A3EA-0372BA39D882}">
      <dsp:nvSpPr>
        <dsp:cNvPr id="0" name=""/>
        <dsp:cNvSpPr/>
      </dsp:nvSpPr>
      <dsp:spPr>
        <a:xfrm rot="5400000">
          <a:off x="2808509" y="842786"/>
          <a:ext cx="307530" cy="3690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-5400000">
        <a:off x="2851564" y="873539"/>
        <a:ext cx="221422" cy="215271"/>
      </dsp:txXfrm>
    </dsp:sp>
    <dsp:sp modelId="{B7E12793-0A00-4044-9063-A6E634159F83}">
      <dsp:nvSpPr>
        <dsp:cNvPr id="0" name=""/>
        <dsp:cNvSpPr/>
      </dsp:nvSpPr>
      <dsp:spPr>
        <a:xfrm>
          <a:off x="1463065" y="1232324"/>
          <a:ext cx="2998418" cy="8200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Рассмотрение заявки, подготовка и выдача  технических условий подключения (технологического присоединения) к системе теплоснабжения . В соответствии п. 9 Постановления Правительства РФ от 13.02.2006 г. № 83 срок предоставления технических условий 14 дней.</a:t>
          </a:r>
        </a:p>
      </dsp:txBody>
      <dsp:txXfrm>
        <a:off x="1487084" y="1256343"/>
        <a:ext cx="2950380" cy="772042"/>
      </dsp:txXfrm>
    </dsp:sp>
    <dsp:sp modelId="{EE72A384-6EF1-4CCA-A51A-F230A531A95E}">
      <dsp:nvSpPr>
        <dsp:cNvPr id="0" name=""/>
        <dsp:cNvSpPr/>
      </dsp:nvSpPr>
      <dsp:spPr>
        <a:xfrm rot="5400000">
          <a:off x="2808509" y="2072906"/>
          <a:ext cx="307530" cy="3690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-5400000">
        <a:off x="2851564" y="2103659"/>
        <a:ext cx="221422" cy="215271"/>
      </dsp:txXfrm>
    </dsp:sp>
    <dsp:sp modelId="{2583DE4A-B9BC-47AA-A8F0-D453A9AD0516}">
      <dsp:nvSpPr>
        <dsp:cNvPr id="0" name=""/>
        <dsp:cNvSpPr/>
      </dsp:nvSpPr>
      <dsp:spPr>
        <a:xfrm>
          <a:off x="1463065" y="2462445"/>
          <a:ext cx="2998418" cy="8200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Плата за подключение (технологическое присоединение) к системе теплоснабжения МУП "ТЕПЛО" Корсаковского городского округа в соответствии с Приказом РЭК Сахалинской области от 11.12.2017 г. № 101-Э</a:t>
          </a:r>
        </a:p>
      </dsp:txBody>
      <dsp:txXfrm>
        <a:off x="1487084" y="2486464"/>
        <a:ext cx="2950380" cy="772042"/>
      </dsp:txXfrm>
    </dsp:sp>
    <dsp:sp modelId="{3E6666C9-DB66-4811-A9E8-ADA458071DF6}">
      <dsp:nvSpPr>
        <dsp:cNvPr id="0" name=""/>
        <dsp:cNvSpPr/>
      </dsp:nvSpPr>
      <dsp:spPr>
        <a:xfrm rot="5400000">
          <a:off x="2807683" y="3304129"/>
          <a:ext cx="309183" cy="3690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-5400000">
        <a:off x="2851564" y="3334056"/>
        <a:ext cx="221422" cy="216428"/>
      </dsp:txXfrm>
    </dsp:sp>
    <dsp:sp modelId="{43E46596-C5A5-4BCC-ABB5-319B1EC8073F}">
      <dsp:nvSpPr>
        <dsp:cNvPr id="0" name=""/>
        <dsp:cNvSpPr/>
      </dsp:nvSpPr>
      <dsp:spPr>
        <a:xfrm>
          <a:off x="1463065" y="3694769"/>
          <a:ext cx="2998418" cy="8200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Заключение договора о подключении (технологическом присоединении) к системе теплоснабжения МУП "ТЕПЛО" Корсаковского городского округа.</a:t>
          </a:r>
        </a:p>
      </dsp:txBody>
      <dsp:txXfrm>
        <a:off x="1487084" y="3718788"/>
        <a:ext cx="2950380" cy="772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9FCC-88D0-490E-821F-E5E6B21F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"ТЕПЛО"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Старкова</dc:creator>
  <cp:keywords/>
  <dc:description/>
  <cp:lastModifiedBy>Старкова</cp:lastModifiedBy>
  <cp:revision>19</cp:revision>
  <dcterms:created xsi:type="dcterms:W3CDTF">2018-03-15T02:49:00Z</dcterms:created>
  <dcterms:modified xsi:type="dcterms:W3CDTF">2018-03-15T05:31:00Z</dcterms:modified>
</cp:coreProperties>
</file>